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0001261146</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FABRINET</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001-34775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4900 Patrick Henry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40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95054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(408) 748 0900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THOMAS F. KELLY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2200</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9"/>
              </w:rPr>
              <w:t>1021111.30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35827210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01/01/2016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01/01/2016 Services Rendered</w:t>
      </w:r>
    </w:p>
    <w:p>
      <w:pPr>
        <w:spacing w:after="0" w:line="487" w:lineRule="exact"/>
        <w:rPr>
          <w:sz w:val="20"/>
          <w:szCs w:val="20"/>
          <w:color w:val="auto"/>
        </w:rPr>
      </w:pPr>
    </w:p>
    <w:p>
      <w:pPr>
        <w:sectPr>
          <w:pgSz w:w="11900" w:h="16838" w:orient="portrait"/>
          <w:cols w:equalWidth="0" w:num="5">
            <w:col w:w="820" w:space="70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12/04/2025</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F. Kelly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2025-12-04T15:23:27Z</dcterms:created>
  <dcterms:modified xsi:type="dcterms:W3CDTF">2025-12-04T15:23:27Z</dcterms:modified>
</cp:coreProperties>
</file>