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0001785907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8"/>
        <w:gridCol w:w="4707"/>
      </w:tblGrid>
      <w:tr>
        <w:trPr/>
        <w:tc>
          <w:tcPr>
            <w:tcW w:w="5498" w:type="dxa"/>
            <w:tcBorders/>
            <w:vAlign w:val="center"/>
          </w:tcPr>
          <w:p>
            <w:pPr>
              <w:pStyle w:val="TableContents"/>
              <w:bidi w:val="0"/>
              <w:spacing w:before="0" w:after="283"/>
              <w:jc w:val="left"/>
              <w:rPr/>
            </w:pPr>
            <w:r>
              <w:rPr/>
              <w:t>Name of Issuer</w:t>
            </w:r>
          </w:p>
        </w:tc>
        <w:tc>
          <w:tcPr>
            <w:tcW w:w="4707" w:type="dxa"/>
            <w:tcBorders/>
            <w:vAlign w:val="center"/>
          </w:tcPr>
          <w:p>
            <w:pPr>
              <w:pStyle w:val="TableContents"/>
              <w:bidi w:val="0"/>
              <w:spacing w:before="0" w:after="0"/>
              <w:jc w:val="left"/>
              <w:rPr/>
            </w:pPr>
            <w:r>
              <w:rPr/>
              <w:t>Fabrinet</w:t>
            </w:r>
          </w:p>
        </w:tc>
      </w:tr>
      <w:tr>
        <w:trPr/>
        <w:tc>
          <w:tcPr>
            <w:tcW w:w="5498" w:type="dxa"/>
            <w:tcBorders/>
            <w:vAlign w:val="center"/>
          </w:tcPr>
          <w:p>
            <w:pPr>
              <w:pStyle w:val="TableContents"/>
              <w:bidi w:val="0"/>
              <w:spacing w:before="0" w:after="283"/>
              <w:jc w:val="left"/>
              <w:rPr/>
            </w:pPr>
            <w:r>
              <w:rPr/>
              <w:t>SEC File Number</w:t>
            </w:r>
          </w:p>
        </w:tc>
        <w:tc>
          <w:tcPr>
            <w:tcW w:w="4707" w:type="dxa"/>
            <w:tcBorders/>
            <w:vAlign w:val="center"/>
          </w:tcPr>
          <w:p>
            <w:pPr>
              <w:pStyle w:val="TableContents"/>
              <w:bidi w:val="0"/>
              <w:spacing w:before="0" w:after="0"/>
              <w:jc w:val="left"/>
              <w:rPr/>
            </w:pPr>
            <w:r>
              <w:rPr/>
              <w:t>001-34775</w:t>
            </w:r>
          </w:p>
        </w:tc>
      </w:tr>
      <w:tr>
        <w:trPr/>
        <w:tc>
          <w:tcPr>
            <w:tcW w:w="5498" w:type="dxa"/>
            <w:tcBorders/>
            <w:vAlign w:val="center"/>
          </w:tcPr>
          <w:p>
            <w:pPr>
              <w:pStyle w:val="TableContents"/>
              <w:bidi w:val="0"/>
              <w:spacing w:before="0" w:after="283"/>
              <w:jc w:val="left"/>
              <w:rPr/>
            </w:pPr>
            <w:r>
              <w:rPr/>
              <w:t>Address of Issuer</w:t>
            </w:r>
          </w:p>
        </w:tc>
        <w:tc>
          <w:tcPr>
            <w:tcW w:w="4707" w:type="dxa"/>
            <w:tcBorders/>
            <w:vAlign w:val="center"/>
          </w:tcPr>
          <w:p>
            <w:pPr>
              <w:pStyle w:val="TableContents"/>
              <w:bidi w:val="0"/>
              <w:spacing w:before="0" w:after="0"/>
              <w:jc w:val="left"/>
              <w:rPr/>
            </w:pPr>
            <w:r>
              <w:rPr/>
              <w:t>C/O INTERTRUST CORPORATE SERVICES</w:t>
              <w:br/>
              <w:t>ONE NEXUS WAY, CAMANA BAY</w:t>
              <w:br/>
              <w:t>GRAND CAYMAN</w:t>
              <w:br/>
              <w:t xml:space="preserve">CAYMAN ISLANDS </w:t>
              <w:br/>
              <w:t>KY1-9005</w:t>
            </w:r>
          </w:p>
        </w:tc>
      </w:tr>
      <w:tr>
        <w:trPr/>
        <w:tc>
          <w:tcPr>
            <w:tcW w:w="5498" w:type="dxa"/>
            <w:tcBorders/>
            <w:vAlign w:val="center"/>
          </w:tcPr>
          <w:p>
            <w:pPr>
              <w:pStyle w:val="TableContents"/>
              <w:bidi w:val="0"/>
              <w:spacing w:before="0" w:after="283"/>
              <w:jc w:val="left"/>
              <w:rPr/>
            </w:pPr>
            <w:r>
              <w:rPr/>
              <w:t>Phone</w:t>
            </w:r>
          </w:p>
        </w:tc>
        <w:tc>
          <w:tcPr>
            <w:tcW w:w="4707" w:type="dxa"/>
            <w:tcBorders/>
            <w:vAlign w:val="center"/>
          </w:tcPr>
          <w:p>
            <w:pPr>
              <w:pStyle w:val="TableContents"/>
              <w:bidi w:val="0"/>
              <w:spacing w:before="0" w:after="0"/>
              <w:jc w:val="left"/>
              <w:rPr/>
            </w:pPr>
            <w:r>
              <w:rPr/>
              <w:t>(408) 748 0900</w:t>
            </w:r>
          </w:p>
        </w:tc>
      </w:tr>
      <w:tr>
        <w:trPr/>
        <w:tc>
          <w:tcPr>
            <w:tcW w:w="5498" w:type="dxa"/>
            <w:tcBorders/>
            <w:vAlign w:val="center"/>
          </w:tcPr>
          <w:p>
            <w:pPr>
              <w:pStyle w:val="TableContents"/>
              <w:bidi w:val="0"/>
              <w:spacing w:before="0" w:after="283"/>
              <w:jc w:val="left"/>
              <w:rPr/>
            </w:pPr>
            <w:r>
              <w:rPr/>
              <w:t>Name of Person for Whose Account the Securities are To Be Sold</w:t>
            </w:r>
          </w:p>
        </w:tc>
        <w:tc>
          <w:tcPr>
            <w:tcW w:w="4707" w:type="dxa"/>
            <w:tcBorders/>
            <w:vAlign w:val="center"/>
          </w:tcPr>
          <w:p>
            <w:pPr>
              <w:pStyle w:val="TableContents"/>
              <w:bidi w:val="0"/>
              <w:spacing w:before="0" w:after="0"/>
              <w:jc w:val="left"/>
              <w:rPr/>
            </w:pPr>
            <w:r>
              <w:rPr/>
              <w:t>Archer Edward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8" w:type="dxa"/>
            <w:tcBorders/>
            <w:vAlign w:val="center"/>
          </w:tcPr>
          <w:p>
            <w:pPr>
              <w:pStyle w:val="TableContents"/>
              <w:bidi w:val="0"/>
              <w:spacing w:before="0" w:after="283"/>
              <w:jc w:val="left"/>
              <w:rPr/>
            </w:pPr>
            <w:r>
              <w:rPr/>
              <w:t>Relationship to Issuer</w:t>
            </w:r>
          </w:p>
        </w:tc>
        <w:tc>
          <w:tcPr>
            <w:tcW w:w="4707" w:type="dxa"/>
            <w:tcBorders/>
            <w:vAlign w:val="center"/>
          </w:tcPr>
          <w:p>
            <w:pPr>
              <w:pStyle w:val="TableContents"/>
              <w:bidi w:val="0"/>
              <w:spacing w:before="0" w:after="0"/>
              <w:jc w:val="left"/>
              <w:rPr/>
            </w:pPr>
            <w:r>
              <w:rPr/>
              <w:t>EVP, Sales &amp; Marketing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605"/>
        <w:gridCol w:w="1165"/>
        <w:gridCol w:w="1373"/>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605"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Ordinary Shares</w:t>
            </w:r>
          </w:p>
        </w:tc>
        <w:tc>
          <w:tcPr>
            <w:tcW w:w="1605" w:type="dxa"/>
            <w:tcBorders/>
            <w:vAlign w:val="center"/>
          </w:tcPr>
          <w:p>
            <w:pPr>
              <w:pStyle w:val="TableContents"/>
              <w:bidi w:val="0"/>
              <w:spacing w:before="0" w:after="0"/>
              <w:jc w:val="left"/>
              <w:rPr/>
            </w:pPr>
            <w:r>
              <w:rPr/>
              <w:t>Citigroup Global Markets, Inc.</w:t>
              <w:br/>
              <w:t>390 Greenwich St.</w:t>
              <w:br/>
              <w:t>New York   NY   10013</w:t>
            </w:r>
          </w:p>
        </w:tc>
        <w:tc>
          <w:tcPr>
            <w:tcW w:w="1165" w:type="dxa"/>
            <w:tcBorders/>
            <w:vAlign w:val="center"/>
          </w:tcPr>
          <w:p>
            <w:pPr>
              <w:pStyle w:val="TableContents"/>
              <w:bidi w:val="0"/>
              <w:spacing w:before="0" w:after="283"/>
              <w:jc w:val="left"/>
              <w:rPr/>
            </w:pPr>
            <w:r>
              <w:rPr/>
              <w:t>2500</w:t>
            </w:r>
          </w:p>
        </w:tc>
        <w:tc>
          <w:tcPr>
            <w:tcW w:w="1373" w:type="dxa"/>
            <w:tcBorders/>
            <w:vAlign w:val="center"/>
          </w:tcPr>
          <w:p>
            <w:pPr>
              <w:pStyle w:val="TableContents"/>
              <w:bidi w:val="0"/>
              <w:spacing w:before="0" w:after="283"/>
              <w:jc w:val="left"/>
              <w:rPr/>
            </w:pPr>
            <w:r>
              <w:rPr/>
              <w:t>994950.00</w:t>
            </w:r>
          </w:p>
        </w:tc>
        <w:tc>
          <w:tcPr>
            <w:tcW w:w="1549" w:type="dxa"/>
            <w:tcBorders/>
            <w:vAlign w:val="center"/>
          </w:tcPr>
          <w:p>
            <w:pPr>
              <w:pStyle w:val="TableContents"/>
              <w:bidi w:val="0"/>
              <w:spacing w:before="0" w:after="283"/>
              <w:jc w:val="left"/>
              <w:rPr/>
            </w:pPr>
            <w:r>
              <w:rPr/>
              <w:t>35834864</w:t>
            </w:r>
          </w:p>
        </w:tc>
        <w:tc>
          <w:tcPr>
            <w:tcW w:w="1565" w:type="dxa"/>
            <w:tcBorders/>
            <w:vAlign w:val="center"/>
          </w:tcPr>
          <w:p>
            <w:pPr>
              <w:pStyle w:val="TableContents"/>
              <w:bidi w:val="0"/>
              <w:spacing w:before="0" w:after="283"/>
              <w:jc w:val="left"/>
              <w:rPr/>
            </w:pPr>
            <w:r>
              <w:rPr/>
              <w:t>09/03/2026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107"/>
        <w:gridCol w:w="1435"/>
        <w:gridCol w:w="1155"/>
        <w:gridCol w:w="517"/>
        <w:gridCol w:w="1107"/>
        <w:gridCol w:w="1154"/>
        <w:gridCol w:w="1048"/>
        <w:gridCol w:w="1615"/>
      </w:tblGrid>
      <w:tr>
        <w:trPr/>
        <w:tc>
          <w:tcPr>
            <w:tcW w:w="1067" w:type="dxa"/>
            <w:tcBorders/>
            <w:vAlign w:val="center"/>
          </w:tcPr>
          <w:p>
            <w:pPr>
              <w:pStyle w:val="TableHeading"/>
              <w:suppressLineNumbers/>
              <w:bidi w:val="0"/>
              <w:spacing w:before="0" w:after="283"/>
              <w:jc w:val="center"/>
              <w:rPr/>
            </w:pPr>
            <w:r>
              <w:rPr/>
              <w:t>Title of the Class</w:t>
            </w:r>
          </w:p>
        </w:tc>
        <w:tc>
          <w:tcPr>
            <w:tcW w:w="1107" w:type="dxa"/>
            <w:tcBorders/>
            <w:vAlign w:val="center"/>
          </w:tcPr>
          <w:p>
            <w:pPr>
              <w:pStyle w:val="TableHeading"/>
              <w:suppressLineNumbers/>
              <w:bidi w:val="0"/>
              <w:spacing w:before="0" w:after="283"/>
              <w:jc w:val="center"/>
              <w:rPr/>
            </w:pPr>
            <w:r>
              <w:rPr/>
              <w:t>Date you Acquired</w:t>
            </w:r>
          </w:p>
        </w:tc>
        <w:tc>
          <w:tcPr>
            <w:tcW w:w="1435" w:type="dxa"/>
            <w:tcBorders/>
            <w:vAlign w:val="center"/>
          </w:tcPr>
          <w:p>
            <w:pPr>
              <w:pStyle w:val="TableHeading"/>
              <w:suppressLineNumbers/>
              <w:bidi w:val="0"/>
              <w:spacing w:before="0" w:after="283"/>
              <w:jc w:val="center"/>
              <w:rPr/>
            </w:pPr>
            <w:r>
              <w:rPr/>
              <w:t>Nature of Acquisition Transaction</w:t>
            </w:r>
          </w:p>
        </w:tc>
        <w:tc>
          <w:tcPr>
            <w:tcW w:w="1155"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7" w:type="dxa"/>
            <w:tcBorders/>
            <w:vAlign w:val="center"/>
          </w:tcPr>
          <w:p>
            <w:pPr>
              <w:pStyle w:val="TableHeading"/>
              <w:suppressLineNumbers/>
              <w:bidi w:val="0"/>
              <w:spacing w:before="0" w:after="283"/>
              <w:jc w:val="center"/>
              <w:rPr/>
            </w:pPr>
            <w:r>
              <w:rPr/>
              <w:t>Date Donor Acquired</w:t>
            </w:r>
          </w:p>
        </w:tc>
        <w:tc>
          <w:tcPr>
            <w:tcW w:w="1154" w:type="dxa"/>
            <w:tcBorders/>
            <w:vAlign w:val="center"/>
          </w:tcPr>
          <w:p>
            <w:pPr>
              <w:pStyle w:val="TableHeading"/>
              <w:suppressLineNumbers/>
              <w:bidi w:val="0"/>
              <w:spacing w:before="0" w:after="283"/>
              <w:jc w:val="center"/>
              <w:rPr/>
            </w:pPr>
            <w:r>
              <w:rPr/>
              <w:t>Amount of Securities Acquired</w:t>
            </w:r>
          </w:p>
        </w:tc>
        <w:tc>
          <w:tcPr>
            <w:tcW w:w="1048" w:type="dxa"/>
            <w:tcBorders/>
            <w:vAlign w:val="center"/>
          </w:tcPr>
          <w:p>
            <w:pPr>
              <w:pStyle w:val="TableHeading"/>
              <w:suppressLineNumbers/>
              <w:bidi w:val="0"/>
              <w:spacing w:before="0" w:after="283"/>
              <w:jc w:val="center"/>
              <w:rPr/>
            </w:pPr>
            <w:r>
              <w:rPr/>
              <w:t>Date of Payment</w:t>
            </w:r>
          </w:p>
        </w:tc>
        <w:tc>
          <w:tcPr>
            <w:tcW w:w="16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Ordinary Shares</w:t>
            </w:r>
          </w:p>
        </w:tc>
        <w:tc>
          <w:tcPr>
            <w:tcW w:w="1107" w:type="dxa"/>
            <w:tcBorders/>
            <w:vAlign w:val="center"/>
          </w:tcPr>
          <w:p>
            <w:pPr>
              <w:pStyle w:val="TableContents"/>
              <w:bidi w:val="0"/>
              <w:spacing w:before="0" w:after="283"/>
              <w:jc w:val="left"/>
              <w:rPr/>
            </w:pPr>
            <w:r>
              <w:rPr/>
              <w:t>09/03/2026</w:t>
            </w:r>
          </w:p>
        </w:tc>
        <w:tc>
          <w:tcPr>
            <w:tcW w:w="1435" w:type="dxa"/>
            <w:tcBorders/>
            <w:vAlign w:val="center"/>
          </w:tcPr>
          <w:p>
            <w:pPr>
              <w:pStyle w:val="TableContents"/>
              <w:bidi w:val="0"/>
              <w:spacing w:before="0" w:after="283"/>
              <w:jc w:val="left"/>
              <w:rPr/>
            </w:pPr>
            <w:r>
              <w:rPr/>
              <w:t>Vested Share Account</w:t>
            </w:r>
          </w:p>
        </w:tc>
        <w:tc>
          <w:tcPr>
            <w:tcW w:w="1155" w:type="dxa"/>
            <w:tcBorders/>
            <w:vAlign w:val="center"/>
          </w:tcPr>
          <w:p>
            <w:pPr>
              <w:pStyle w:val="TableContents"/>
              <w:bidi w:val="0"/>
              <w:spacing w:before="0" w:after="283"/>
              <w:jc w:val="left"/>
              <w:rPr/>
            </w:pPr>
            <w:r>
              <w:rPr/>
              <w:t>Fabrinet</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2500</w:t>
            </w:r>
          </w:p>
        </w:tc>
        <w:tc>
          <w:tcPr>
            <w:tcW w:w="1048" w:type="dxa"/>
            <w:tcBorders/>
            <w:vAlign w:val="center"/>
          </w:tcPr>
          <w:p>
            <w:pPr>
              <w:pStyle w:val="TableContents"/>
              <w:bidi w:val="0"/>
              <w:spacing w:before="0" w:after="283"/>
              <w:jc w:val="left"/>
              <w:rPr/>
            </w:pPr>
            <w:r>
              <w:rPr/>
              <w:t>09/03/2026</w:t>
            </w:r>
          </w:p>
        </w:tc>
        <w:tc>
          <w:tcPr>
            <w:tcW w:w="161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78"/>
        <w:gridCol w:w="6827"/>
      </w:tblGrid>
      <w:tr>
        <w:trPr/>
        <w:tc>
          <w:tcPr>
            <w:tcW w:w="3378" w:type="dxa"/>
            <w:tcBorders/>
            <w:vAlign w:val="center"/>
          </w:tcPr>
          <w:p>
            <w:pPr>
              <w:pStyle w:val="TableContents"/>
              <w:bidi w:val="0"/>
              <w:spacing w:before="0" w:after="283"/>
              <w:jc w:val="left"/>
              <w:rPr/>
            </w:pPr>
            <w:r>
              <w:rPr/>
              <w:t>Remarks</w:t>
            </w:r>
          </w:p>
        </w:tc>
        <w:tc>
          <w:tcPr>
            <w:tcW w:w="6827" w:type="dxa"/>
            <w:tcBorders/>
            <w:vAlign w:val="center"/>
          </w:tcPr>
          <w:p>
            <w:pPr>
              <w:pStyle w:val="TableContents"/>
              <w:bidi w:val="0"/>
              <w:spacing w:before="0" w:after="0"/>
              <w:jc w:val="left"/>
              <w:rPr/>
            </w:pPr>
            <w:r>
              <w:rPr/>
              <w:t>Dates acquired are on various dates</w:t>
            </w:r>
          </w:p>
        </w:tc>
      </w:tr>
      <w:tr>
        <w:trPr/>
        <w:tc>
          <w:tcPr>
            <w:tcW w:w="3378" w:type="dxa"/>
            <w:tcBorders/>
            <w:vAlign w:val="center"/>
          </w:tcPr>
          <w:p>
            <w:pPr>
              <w:pStyle w:val="TableContents"/>
              <w:bidi w:val="0"/>
              <w:spacing w:before="0" w:after="283"/>
              <w:jc w:val="left"/>
              <w:rPr/>
            </w:pPr>
            <w:r>
              <w:rPr/>
              <w:t>Date of Notice</w:t>
            </w:r>
          </w:p>
        </w:tc>
        <w:tc>
          <w:tcPr>
            <w:tcW w:w="6827"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78" w:type="dxa"/>
            <w:tcBorders/>
            <w:vAlign w:val="center"/>
          </w:tcPr>
          <w:p>
            <w:pPr>
              <w:pStyle w:val="TableContents"/>
              <w:bidi w:val="0"/>
              <w:spacing w:before="0" w:after="283"/>
              <w:jc w:val="left"/>
              <w:rPr/>
            </w:pPr>
            <w:r>
              <w:rPr/>
              <w:t>Signature</w:t>
            </w:r>
          </w:p>
        </w:tc>
        <w:tc>
          <w:tcPr>
            <w:tcW w:w="6827"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2977</Characters>
  <CharactersWithSpaces>3512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